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DA0" w:rsidRDefault="00FD3DA0"/>
    <w:p w:rsidR="00FD3DA0" w:rsidRDefault="00FD3DA0"/>
    <w:p w:rsidR="00BD352B" w:rsidRDefault="00BD352B"/>
    <w:tbl>
      <w:tblPr>
        <w:tblStyle w:val="TableGrid"/>
        <w:tblW w:w="1459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701"/>
        <w:gridCol w:w="1560"/>
        <w:gridCol w:w="472"/>
        <w:gridCol w:w="472"/>
        <w:gridCol w:w="473"/>
        <w:gridCol w:w="3974"/>
        <w:gridCol w:w="472"/>
        <w:gridCol w:w="473"/>
        <w:gridCol w:w="473"/>
        <w:gridCol w:w="1696"/>
      </w:tblGrid>
      <w:tr w:rsidR="00BD352B" w:rsidRPr="00721860" w:rsidTr="007A5B54">
        <w:trPr>
          <w:trHeight w:val="167"/>
        </w:trPr>
        <w:tc>
          <w:tcPr>
            <w:tcW w:w="1413" w:type="dxa"/>
            <w:vMerge w:val="restart"/>
          </w:tcPr>
          <w:p w:rsidR="00BD352B" w:rsidRPr="00340C34" w:rsidRDefault="00BD352B" w:rsidP="007A5B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D352B" w:rsidRPr="00340C34" w:rsidRDefault="00BD352B" w:rsidP="007A5B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D352B" w:rsidRPr="00340C34" w:rsidRDefault="00BD352B" w:rsidP="007A5B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D352B" w:rsidRPr="00340C34" w:rsidRDefault="00BD352B" w:rsidP="007A5B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C34">
              <w:rPr>
                <w:rFonts w:ascii="Times New Roman" w:hAnsi="Times New Roman" w:cs="Times New Roman"/>
                <w:b/>
                <w:sz w:val="20"/>
                <w:szCs w:val="20"/>
              </w:rPr>
              <w:t>Activity</w:t>
            </w:r>
          </w:p>
        </w:tc>
        <w:tc>
          <w:tcPr>
            <w:tcW w:w="1417" w:type="dxa"/>
            <w:vMerge w:val="restart"/>
          </w:tcPr>
          <w:p w:rsidR="00BD352B" w:rsidRPr="00340C34" w:rsidRDefault="00BD352B" w:rsidP="007A5B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D352B" w:rsidRPr="00340C34" w:rsidRDefault="00BD352B" w:rsidP="007A5B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D352B" w:rsidRPr="00340C34" w:rsidRDefault="00BD352B" w:rsidP="007A5B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D352B" w:rsidRPr="00340C34" w:rsidRDefault="00BD352B" w:rsidP="007A5B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C34">
              <w:rPr>
                <w:rFonts w:ascii="Times New Roman" w:hAnsi="Times New Roman" w:cs="Times New Roman"/>
                <w:b/>
                <w:sz w:val="20"/>
                <w:szCs w:val="20"/>
              </w:rPr>
              <w:t>Risk</w:t>
            </w:r>
          </w:p>
        </w:tc>
        <w:tc>
          <w:tcPr>
            <w:tcW w:w="1701" w:type="dxa"/>
            <w:vMerge w:val="restart"/>
          </w:tcPr>
          <w:p w:rsidR="00BD352B" w:rsidRPr="00340C34" w:rsidRDefault="00BD352B" w:rsidP="007A5B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D352B" w:rsidRPr="00340C34" w:rsidRDefault="00BD352B" w:rsidP="007A5B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D352B" w:rsidRPr="00340C34" w:rsidRDefault="00BD352B" w:rsidP="007A5B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D352B" w:rsidRPr="00340C34" w:rsidRDefault="00BD352B" w:rsidP="007A5B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C34">
              <w:rPr>
                <w:rFonts w:ascii="Times New Roman" w:hAnsi="Times New Roman" w:cs="Times New Roman"/>
                <w:b/>
                <w:sz w:val="20"/>
                <w:szCs w:val="20"/>
              </w:rPr>
              <w:t>Consequence</w:t>
            </w:r>
          </w:p>
          <w:p w:rsidR="00BD352B" w:rsidRPr="00340C34" w:rsidRDefault="00BD352B" w:rsidP="007A5B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D352B" w:rsidRPr="00340C34" w:rsidRDefault="00BD352B" w:rsidP="007A5B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D352B" w:rsidRPr="00340C34" w:rsidRDefault="00BD352B" w:rsidP="007A5B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BD352B" w:rsidRPr="00340C34" w:rsidRDefault="00BD352B" w:rsidP="007A5B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D352B" w:rsidRPr="00340C34" w:rsidRDefault="00BD352B" w:rsidP="007A5B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D352B" w:rsidRPr="00340C34" w:rsidRDefault="00BD352B" w:rsidP="007A5B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D352B" w:rsidRPr="00340C34" w:rsidRDefault="00BD352B" w:rsidP="007A5B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C34">
              <w:rPr>
                <w:rFonts w:ascii="Times New Roman" w:hAnsi="Times New Roman" w:cs="Times New Roman"/>
                <w:b/>
                <w:sz w:val="20"/>
                <w:szCs w:val="20"/>
              </w:rPr>
              <w:t>Persons affected</w:t>
            </w:r>
          </w:p>
        </w:tc>
        <w:tc>
          <w:tcPr>
            <w:tcW w:w="1417" w:type="dxa"/>
            <w:gridSpan w:val="3"/>
          </w:tcPr>
          <w:p w:rsidR="00BD352B" w:rsidRPr="00340C34" w:rsidRDefault="00BD352B" w:rsidP="007A5B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Pre-control </w:t>
            </w:r>
            <w:r w:rsidRPr="00340C34">
              <w:rPr>
                <w:rFonts w:ascii="Times New Roman" w:hAnsi="Times New Roman" w:cs="Times New Roman"/>
                <w:b/>
                <w:sz w:val="20"/>
                <w:szCs w:val="20"/>
              </w:rPr>
              <w:t>risk estimate</w:t>
            </w:r>
          </w:p>
        </w:tc>
        <w:tc>
          <w:tcPr>
            <w:tcW w:w="3974" w:type="dxa"/>
            <w:vMerge w:val="restart"/>
          </w:tcPr>
          <w:p w:rsidR="00BD352B" w:rsidRPr="00721860" w:rsidRDefault="00BD352B" w:rsidP="007A5B54">
            <w:pPr>
              <w:tabs>
                <w:tab w:val="left" w:pos="1395"/>
                <w:tab w:val="center" w:pos="244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2186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BD352B" w:rsidRPr="00721860" w:rsidRDefault="00BD352B" w:rsidP="007A5B54">
            <w:pPr>
              <w:tabs>
                <w:tab w:val="left" w:pos="1395"/>
                <w:tab w:val="center" w:pos="244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52B" w:rsidRPr="00721860" w:rsidRDefault="00BD352B" w:rsidP="007A5B54">
            <w:pPr>
              <w:tabs>
                <w:tab w:val="left" w:pos="1395"/>
                <w:tab w:val="center" w:pos="244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52B" w:rsidRPr="00340C34" w:rsidRDefault="00BD352B" w:rsidP="007A5B54">
            <w:pPr>
              <w:tabs>
                <w:tab w:val="left" w:pos="1395"/>
                <w:tab w:val="center" w:pos="244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Risk mitigation </w:t>
            </w:r>
            <w:r w:rsidRPr="00340C34">
              <w:rPr>
                <w:rFonts w:ascii="Times New Roman" w:hAnsi="Times New Roman" w:cs="Times New Roman"/>
                <w:b/>
                <w:sz w:val="20"/>
                <w:szCs w:val="20"/>
              </w:rPr>
              <w:t>measures</w:t>
            </w:r>
          </w:p>
        </w:tc>
        <w:tc>
          <w:tcPr>
            <w:tcW w:w="1418" w:type="dxa"/>
            <w:gridSpan w:val="3"/>
          </w:tcPr>
          <w:p w:rsidR="00BD352B" w:rsidRPr="00340C34" w:rsidRDefault="00BD352B" w:rsidP="007A5B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C34">
              <w:rPr>
                <w:rFonts w:ascii="Times New Roman" w:hAnsi="Times New Roman" w:cs="Times New Roman"/>
                <w:b/>
                <w:sz w:val="20"/>
                <w:szCs w:val="20"/>
              </w:rPr>
              <w:t>Post-control risk estimate</w:t>
            </w:r>
          </w:p>
          <w:p w:rsidR="00BD352B" w:rsidRPr="00340C34" w:rsidRDefault="00BD352B" w:rsidP="007A5B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6" w:type="dxa"/>
            <w:vMerge w:val="restart"/>
          </w:tcPr>
          <w:p w:rsidR="00BD352B" w:rsidRDefault="00BD352B" w:rsidP="007A5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52B" w:rsidRDefault="00BD352B" w:rsidP="007A5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52B" w:rsidRPr="00721860" w:rsidRDefault="00BD352B" w:rsidP="007A5B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D352B" w:rsidRDefault="00BD352B" w:rsidP="007A5B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8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Person </w:t>
            </w:r>
          </w:p>
          <w:p w:rsidR="00BD352B" w:rsidRPr="00721860" w:rsidRDefault="00BD352B" w:rsidP="007A5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860">
              <w:rPr>
                <w:rFonts w:ascii="Times New Roman" w:hAnsi="Times New Roman" w:cs="Times New Roman"/>
                <w:b/>
                <w:sz w:val="20"/>
                <w:szCs w:val="20"/>
              </w:rPr>
              <w:t>responsible</w:t>
            </w:r>
          </w:p>
        </w:tc>
      </w:tr>
      <w:tr w:rsidR="00BD352B" w:rsidRPr="00721860" w:rsidTr="007A5B54">
        <w:trPr>
          <w:cantSplit/>
          <w:trHeight w:val="1312"/>
        </w:trPr>
        <w:tc>
          <w:tcPr>
            <w:tcW w:w="1413" w:type="dxa"/>
            <w:vMerge/>
          </w:tcPr>
          <w:p w:rsidR="00BD352B" w:rsidRPr="00721860" w:rsidRDefault="00BD352B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D352B" w:rsidRPr="00721860" w:rsidRDefault="00BD352B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D352B" w:rsidRPr="00721860" w:rsidRDefault="00BD352B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D352B" w:rsidRPr="00721860" w:rsidRDefault="00BD352B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extDirection w:val="btLr"/>
          </w:tcPr>
          <w:p w:rsidR="00BD352B" w:rsidRPr="00340C34" w:rsidRDefault="00BD352B" w:rsidP="007A5B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C34">
              <w:rPr>
                <w:rFonts w:ascii="Times New Roman" w:hAnsi="Times New Roman" w:cs="Times New Roman"/>
                <w:b/>
                <w:sz w:val="20"/>
                <w:szCs w:val="20"/>
              </w:rPr>
              <w:t>Severity</w:t>
            </w:r>
          </w:p>
        </w:tc>
        <w:tc>
          <w:tcPr>
            <w:tcW w:w="472" w:type="dxa"/>
            <w:textDirection w:val="btLr"/>
          </w:tcPr>
          <w:p w:rsidR="00BD352B" w:rsidRPr="00340C34" w:rsidRDefault="00BD352B" w:rsidP="007A5B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C34">
              <w:rPr>
                <w:rFonts w:ascii="Times New Roman" w:hAnsi="Times New Roman" w:cs="Times New Roman"/>
                <w:b/>
                <w:sz w:val="20"/>
                <w:szCs w:val="20"/>
              </w:rPr>
              <w:t>Likelihood</w:t>
            </w:r>
          </w:p>
        </w:tc>
        <w:tc>
          <w:tcPr>
            <w:tcW w:w="473" w:type="dxa"/>
            <w:textDirection w:val="btLr"/>
          </w:tcPr>
          <w:p w:rsidR="00BD352B" w:rsidRPr="00340C34" w:rsidRDefault="00BD352B" w:rsidP="007A5B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C34">
              <w:rPr>
                <w:rFonts w:ascii="Times New Roman" w:hAnsi="Times New Roman" w:cs="Times New Roman"/>
                <w:b/>
                <w:sz w:val="20"/>
                <w:szCs w:val="20"/>
              </w:rPr>
              <w:t>Risk</w:t>
            </w:r>
          </w:p>
        </w:tc>
        <w:tc>
          <w:tcPr>
            <w:tcW w:w="3974" w:type="dxa"/>
            <w:vMerge/>
          </w:tcPr>
          <w:p w:rsidR="00BD352B" w:rsidRPr="00721860" w:rsidRDefault="00BD352B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extDirection w:val="btLr"/>
          </w:tcPr>
          <w:p w:rsidR="00BD352B" w:rsidRPr="00340C34" w:rsidRDefault="00BD352B" w:rsidP="007A5B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C34">
              <w:rPr>
                <w:rFonts w:ascii="Times New Roman" w:hAnsi="Times New Roman" w:cs="Times New Roman"/>
                <w:b/>
                <w:sz w:val="20"/>
                <w:szCs w:val="20"/>
              </w:rPr>
              <w:t>Severity</w:t>
            </w:r>
          </w:p>
        </w:tc>
        <w:tc>
          <w:tcPr>
            <w:tcW w:w="473" w:type="dxa"/>
            <w:textDirection w:val="btLr"/>
          </w:tcPr>
          <w:p w:rsidR="00BD352B" w:rsidRPr="00340C34" w:rsidRDefault="00BD352B" w:rsidP="007A5B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C34">
              <w:rPr>
                <w:rFonts w:ascii="Times New Roman" w:hAnsi="Times New Roman" w:cs="Times New Roman"/>
                <w:b/>
                <w:sz w:val="20"/>
                <w:szCs w:val="20"/>
              </w:rPr>
              <w:t>Likelihood</w:t>
            </w:r>
          </w:p>
        </w:tc>
        <w:tc>
          <w:tcPr>
            <w:tcW w:w="473" w:type="dxa"/>
            <w:textDirection w:val="btLr"/>
          </w:tcPr>
          <w:p w:rsidR="00BD352B" w:rsidRPr="00340C34" w:rsidRDefault="00BD352B" w:rsidP="007A5B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C34">
              <w:rPr>
                <w:rFonts w:ascii="Times New Roman" w:hAnsi="Times New Roman" w:cs="Times New Roman"/>
                <w:b/>
                <w:sz w:val="20"/>
                <w:szCs w:val="20"/>
              </w:rPr>
              <w:t>Risk</w:t>
            </w:r>
          </w:p>
        </w:tc>
        <w:tc>
          <w:tcPr>
            <w:tcW w:w="1696" w:type="dxa"/>
            <w:vMerge/>
          </w:tcPr>
          <w:p w:rsidR="00BD352B" w:rsidRPr="00721860" w:rsidRDefault="00BD352B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52B" w:rsidRPr="00721860" w:rsidTr="00F665F7">
        <w:trPr>
          <w:cantSplit/>
          <w:trHeight w:val="1134"/>
        </w:trPr>
        <w:tc>
          <w:tcPr>
            <w:tcW w:w="1413" w:type="dxa"/>
          </w:tcPr>
          <w:p w:rsidR="00BD352B" w:rsidRDefault="00BD352B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5F7" w:rsidRDefault="00F665F7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5F7" w:rsidRDefault="00F665F7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5F7" w:rsidRDefault="00F665F7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5F7" w:rsidRDefault="00F665F7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5F7" w:rsidRDefault="00F665F7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5F7" w:rsidRDefault="00F665F7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5F7" w:rsidRPr="00721860" w:rsidRDefault="00F665F7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352B" w:rsidRPr="00721860" w:rsidRDefault="00BD352B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D352B" w:rsidRPr="00721860" w:rsidRDefault="00BD352B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D352B" w:rsidRPr="00721860" w:rsidRDefault="00BD352B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BD352B" w:rsidRPr="00721860" w:rsidRDefault="00BD352B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BD352B" w:rsidRPr="00721860" w:rsidRDefault="00BD352B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</w:tcPr>
          <w:p w:rsidR="00BD352B" w:rsidRPr="00721860" w:rsidRDefault="00BD352B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4" w:type="dxa"/>
            <w:shd w:val="clear" w:color="auto" w:fill="auto"/>
          </w:tcPr>
          <w:p w:rsidR="00932E0C" w:rsidRPr="00721860" w:rsidRDefault="00932E0C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BD352B" w:rsidRPr="00721860" w:rsidRDefault="00BD352B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</w:tcPr>
          <w:p w:rsidR="00BD352B" w:rsidRPr="00721860" w:rsidRDefault="00BD352B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</w:tcPr>
          <w:p w:rsidR="00BD352B" w:rsidRPr="00721860" w:rsidRDefault="00BD352B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BD352B" w:rsidRPr="00721860" w:rsidRDefault="00BD352B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52B" w:rsidRPr="00721860" w:rsidTr="00F665F7">
        <w:trPr>
          <w:cantSplit/>
          <w:trHeight w:val="1134"/>
        </w:trPr>
        <w:tc>
          <w:tcPr>
            <w:tcW w:w="1413" w:type="dxa"/>
          </w:tcPr>
          <w:p w:rsidR="00BD352B" w:rsidRDefault="00BD352B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5F7" w:rsidRDefault="00F665F7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5F7" w:rsidRDefault="00F665F7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5F7" w:rsidRDefault="00F665F7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5F7" w:rsidRDefault="00F665F7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5F7" w:rsidRDefault="00F665F7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5F7" w:rsidRDefault="00F665F7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5F7" w:rsidRPr="00721860" w:rsidRDefault="00F665F7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352B" w:rsidRPr="00721860" w:rsidRDefault="00BD352B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D352B" w:rsidRPr="00721860" w:rsidRDefault="00BD352B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D352B" w:rsidRPr="00721860" w:rsidRDefault="00BD352B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BD352B" w:rsidRPr="00721860" w:rsidRDefault="00BD352B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BD352B" w:rsidRPr="00721860" w:rsidRDefault="00BD352B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</w:tcPr>
          <w:p w:rsidR="00BD352B" w:rsidRPr="00721860" w:rsidRDefault="00BD352B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4" w:type="dxa"/>
            <w:shd w:val="clear" w:color="auto" w:fill="auto"/>
          </w:tcPr>
          <w:p w:rsidR="00932E0C" w:rsidRPr="00721860" w:rsidRDefault="00932E0C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BD352B" w:rsidRPr="00721860" w:rsidRDefault="00BD352B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</w:tcPr>
          <w:p w:rsidR="00BD352B" w:rsidRPr="00721860" w:rsidRDefault="00BD352B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</w:tcPr>
          <w:p w:rsidR="00BD352B" w:rsidRPr="00721860" w:rsidRDefault="00BD352B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BD352B" w:rsidRPr="00721860" w:rsidRDefault="00BD352B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52B" w:rsidRPr="00721860" w:rsidTr="00F665F7">
        <w:trPr>
          <w:cantSplit/>
          <w:trHeight w:val="1134"/>
        </w:trPr>
        <w:tc>
          <w:tcPr>
            <w:tcW w:w="1413" w:type="dxa"/>
          </w:tcPr>
          <w:p w:rsidR="00BD352B" w:rsidRDefault="00BD352B" w:rsidP="00BD35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5F7" w:rsidRDefault="00F665F7" w:rsidP="00BD35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5F7" w:rsidRDefault="00F665F7" w:rsidP="00BD35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5F7" w:rsidRDefault="00F665F7" w:rsidP="00BD35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5F7" w:rsidRDefault="00F665F7" w:rsidP="00BD35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5F7" w:rsidRDefault="00F665F7" w:rsidP="00BD35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5F7" w:rsidRDefault="00F665F7" w:rsidP="00BD35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5F7" w:rsidRPr="00721860" w:rsidRDefault="00F665F7" w:rsidP="00BD35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D352B" w:rsidRPr="00721860" w:rsidRDefault="00BD352B" w:rsidP="00BD35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D352B" w:rsidRPr="00721860" w:rsidRDefault="00BD352B" w:rsidP="00BD35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D352B" w:rsidRPr="00721860" w:rsidRDefault="00BD352B" w:rsidP="00BD35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BD352B" w:rsidRPr="00721860" w:rsidRDefault="00BD352B" w:rsidP="00BD35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BD352B" w:rsidRPr="00721860" w:rsidRDefault="00BD352B" w:rsidP="00BD35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</w:tcPr>
          <w:p w:rsidR="00BD352B" w:rsidRPr="00721860" w:rsidRDefault="00BD352B" w:rsidP="00BD35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4" w:type="dxa"/>
            <w:shd w:val="clear" w:color="auto" w:fill="auto"/>
          </w:tcPr>
          <w:p w:rsidR="00BD352B" w:rsidRPr="00721860" w:rsidRDefault="00BD352B" w:rsidP="00BD35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BD352B" w:rsidRPr="00721860" w:rsidRDefault="00BD352B" w:rsidP="00BD35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</w:tcPr>
          <w:p w:rsidR="00BD352B" w:rsidRPr="00721860" w:rsidRDefault="00BD352B" w:rsidP="00BD35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</w:tcPr>
          <w:p w:rsidR="00BD352B" w:rsidRPr="00721860" w:rsidRDefault="00BD352B" w:rsidP="00BD35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BD352B" w:rsidRPr="00721860" w:rsidRDefault="00BD352B" w:rsidP="00BD35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D352B" w:rsidRDefault="00BD352B"/>
    <w:p w:rsidR="00C30525" w:rsidRDefault="00C30525"/>
    <w:p w:rsidR="00510611" w:rsidRDefault="00510611"/>
    <w:tbl>
      <w:tblPr>
        <w:tblStyle w:val="TableGrid"/>
        <w:tblW w:w="1459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701"/>
        <w:gridCol w:w="1560"/>
        <w:gridCol w:w="472"/>
        <w:gridCol w:w="472"/>
        <w:gridCol w:w="473"/>
        <w:gridCol w:w="3974"/>
        <w:gridCol w:w="472"/>
        <w:gridCol w:w="473"/>
        <w:gridCol w:w="473"/>
        <w:gridCol w:w="1696"/>
      </w:tblGrid>
      <w:tr w:rsidR="00510611" w:rsidRPr="00721860" w:rsidTr="007A5B54">
        <w:trPr>
          <w:trHeight w:val="451"/>
        </w:trPr>
        <w:tc>
          <w:tcPr>
            <w:tcW w:w="1413" w:type="dxa"/>
            <w:vMerge w:val="restart"/>
          </w:tcPr>
          <w:p w:rsidR="00510611" w:rsidRPr="00340C34" w:rsidRDefault="00510611" w:rsidP="007A5B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0611" w:rsidRPr="00340C34" w:rsidRDefault="00510611" w:rsidP="007A5B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0611" w:rsidRPr="00340C34" w:rsidRDefault="00510611" w:rsidP="007A5B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0611" w:rsidRPr="00340C34" w:rsidRDefault="00510611" w:rsidP="007A5B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C34">
              <w:rPr>
                <w:rFonts w:ascii="Times New Roman" w:hAnsi="Times New Roman" w:cs="Times New Roman"/>
                <w:b/>
                <w:sz w:val="20"/>
                <w:szCs w:val="20"/>
              </w:rPr>
              <w:t>Activity</w:t>
            </w:r>
          </w:p>
        </w:tc>
        <w:tc>
          <w:tcPr>
            <w:tcW w:w="1417" w:type="dxa"/>
            <w:vMerge w:val="restart"/>
          </w:tcPr>
          <w:p w:rsidR="00510611" w:rsidRPr="00340C34" w:rsidRDefault="00510611" w:rsidP="007A5B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0611" w:rsidRPr="00340C34" w:rsidRDefault="00510611" w:rsidP="007A5B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0611" w:rsidRPr="00340C34" w:rsidRDefault="00510611" w:rsidP="007A5B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0611" w:rsidRPr="00340C34" w:rsidRDefault="00510611" w:rsidP="007A5B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C34">
              <w:rPr>
                <w:rFonts w:ascii="Times New Roman" w:hAnsi="Times New Roman" w:cs="Times New Roman"/>
                <w:b/>
                <w:sz w:val="20"/>
                <w:szCs w:val="20"/>
              </w:rPr>
              <w:t>Risk</w:t>
            </w:r>
          </w:p>
        </w:tc>
        <w:tc>
          <w:tcPr>
            <w:tcW w:w="1701" w:type="dxa"/>
            <w:vMerge w:val="restart"/>
          </w:tcPr>
          <w:p w:rsidR="00510611" w:rsidRPr="00340C34" w:rsidRDefault="00510611" w:rsidP="007A5B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0611" w:rsidRPr="00340C34" w:rsidRDefault="00510611" w:rsidP="007A5B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0611" w:rsidRPr="00340C34" w:rsidRDefault="00510611" w:rsidP="007A5B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0611" w:rsidRPr="00340C34" w:rsidRDefault="00510611" w:rsidP="007A5B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C34">
              <w:rPr>
                <w:rFonts w:ascii="Times New Roman" w:hAnsi="Times New Roman" w:cs="Times New Roman"/>
                <w:b/>
                <w:sz w:val="20"/>
                <w:szCs w:val="20"/>
              </w:rPr>
              <w:t>Consequence</w:t>
            </w:r>
          </w:p>
          <w:p w:rsidR="00510611" w:rsidRPr="00340C34" w:rsidRDefault="00510611" w:rsidP="007A5B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510611" w:rsidRPr="00340C34" w:rsidRDefault="00510611" w:rsidP="007A5B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0611" w:rsidRPr="00340C34" w:rsidRDefault="00510611" w:rsidP="007A5B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0611" w:rsidRPr="00340C34" w:rsidRDefault="00510611" w:rsidP="007A5B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0611" w:rsidRPr="00340C34" w:rsidRDefault="00510611" w:rsidP="007A5B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C34">
              <w:rPr>
                <w:rFonts w:ascii="Times New Roman" w:hAnsi="Times New Roman" w:cs="Times New Roman"/>
                <w:b/>
                <w:sz w:val="20"/>
                <w:szCs w:val="20"/>
              </w:rPr>
              <w:t>Persons affected</w:t>
            </w:r>
          </w:p>
        </w:tc>
        <w:tc>
          <w:tcPr>
            <w:tcW w:w="1417" w:type="dxa"/>
            <w:gridSpan w:val="3"/>
          </w:tcPr>
          <w:p w:rsidR="00510611" w:rsidRPr="00340C34" w:rsidRDefault="00510611" w:rsidP="007A5B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Pre-control </w:t>
            </w:r>
            <w:r w:rsidRPr="00340C34">
              <w:rPr>
                <w:rFonts w:ascii="Times New Roman" w:hAnsi="Times New Roman" w:cs="Times New Roman"/>
                <w:b/>
                <w:sz w:val="20"/>
                <w:szCs w:val="20"/>
              </w:rPr>
              <w:t>risk estimate</w:t>
            </w:r>
          </w:p>
        </w:tc>
        <w:tc>
          <w:tcPr>
            <w:tcW w:w="3974" w:type="dxa"/>
            <w:vMerge w:val="restart"/>
          </w:tcPr>
          <w:p w:rsidR="00510611" w:rsidRPr="00721860" w:rsidRDefault="00510611" w:rsidP="007A5B54">
            <w:pPr>
              <w:tabs>
                <w:tab w:val="left" w:pos="1395"/>
                <w:tab w:val="center" w:pos="244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2186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10611" w:rsidRPr="00721860" w:rsidRDefault="00510611" w:rsidP="007A5B54">
            <w:pPr>
              <w:tabs>
                <w:tab w:val="left" w:pos="1395"/>
                <w:tab w:val="center" w:pos="244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611" w:rsidRPr="00721860" w:rsidRDefault="00510611" w:rsidP="007A5B54">
            <w:pPr>
              <w:tabs>
                <w:tab w:val="left" w:pos="1395"/>
                <w:tab w:val="center" w:pos="244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611" w:rsidRPr="00340C34" w:rsidRDefault="00510611" w:rsidP="007A5B54">
            <w:pPr>
              <w:tabs>
                <w:tab w:val="left" w:pos="1395"/>
                <w:tab w:val="center" w:pos="244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Risk mitigation </w:t>
            </w:r>
            <w:r w:rsidRPr="00340C34">
              <w:rPr>
                <w:rFonts w:ascii="Times New Roman" w:hAnsi="Times New Roman" w:cs="Times New Roman"/>
                <w:b/>
                <w:sz w:val="20"/>
                <w:szCs w:val="20"/>
              </w:rPr>
              <w:t>measures</w:t>
            </w:r>
          </w:p>
        </w:tc>
        <w:tc>
          <w:tcPr>
            <w:tcW w:w="1418" w:type="dxa"/>
            <w:gridSpan w:val="3"/>
          </w:tcPr>
          <w:p w:rsidR="00510611" w:rsidRDefault="00510611" w:rsidP="007A5B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C34">
              <w:rPr>
                <w:rFonts w:ascii="Times New Roman" w:hAnsi="Times New Roman" w:cs="Times New Roman"/>
                <w:b/>
                <w:sz w:val="20"/>
                <w:szCs w:val="20"/>
              </w:rPr>
              <w:t>Post-control risk estimate</w:t>
            </w:r>
          </w:p>
          <w:p w:rsidR="0025025C" w:rsidRPr="0025025C" w:rsidRDefault="0025025C" w:rsidP="007A5B5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96" w:type="dxa"/>
            <w:vMerge w:val="restart"/>
          </w:tcPr>
          <w:p w:rsidR="00510611" w:rsidRDefault="00510611" w:rsidP="007A5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611" w:rsidRDefault="00510611" w:rsidP="007A5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0611" w:rsidRPr="00721860" w:rsidRDefault="00510611" w:rsidP="007A5B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0611" w:rsidRDefault="00510611" w:rsidP="007A5B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8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Person </w:t>
            </w:r>
          </w:p>
          <w:p w:rsidR="00510611" w:rsidRPr="00721860" w:rsidRDefault="00510611" w:rsidP="007A5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860">
              <w:rPr>
                <w:rFonts w:ascii="Times New Roman" w:hAnsi="Times New Roman" w:cs="Times New Roman"/>
                <w:b/>
                <w:sz w:val="20"/>
                <w:szCs w:val="20"/>
              </w:rPr>
              <w:t>responsible</w:t>
            </w:r>
          </w:p>
        </w:tc>
      </w:tr>
      <w:tr w:rsidR="00510611" w:rsidRPr="00721860" w:rsidTr="007A5B54">
        <w:trPr>
          <w:cantSplit/>
          <w:trHeight w:val="1170"/>
        </w:trPr>
        <w:tc>
          <w:tcPr>
            <w:tcW w:w="1413" w:type="dxa"/>
            <w:vMerge/>
          </w:tcPr>
          <w:p w:rsidR="00510611" w:rsidRPr="00721860" w:rsidRDefault="00510611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10611" w:rsidRPr="00721860" w:rsidRDefault="00510611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10611" w:rsidRPr="00721860" w:rsidRDefault="00510611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10611" w:rsidRPr="00721860" w:rsidRDefault="00510611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extDirection w:val="btLr"/>
          </w:tcPr>
          <w:p w:rsidR="00510611" w:rsidRPr="00340C34" w:rsidRDefault="00510611" w:rsidP="007A5B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C34">
              <w:rPr>
                <w:rFonts w:ascii="Times New Roman" w:hAnsi="Times New Roman" w:cs="Times New Roman"/>
                <w:b/>
                <w:sz w:val="20"/>
                <w:szCs w:val="20"/>
              </w:rPr>
              <w:t>Severity</w:t>
            </w:r>
          </w:p>
        </w:tc>
        <w:tc>
          <w:tcPr>
            <w:tcW w:w="472" w:type="dxa"/>
            <w:textDirection w:val="btLr"/>
          </w:tcPr>
          <w:p w:rsidR="00510611" w:rsidRPr="00340C34" w:rsidRDefault="00510611" w:rsidP="007A5B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C34">
              <w:rPr>
                <w:rFonts w:ascii="Times New Roman" w:hAnsi="Times New Roman" w:cs="Times New Roman"/>
                <w:b/>
                <w:sz w:val="20"/>
                <w:szCs w:val="20"/>
              </w:rPr>
              <w:t>Likelihood</w:t>
            </w:r>
          </w:p>
        </w:tc>
        <w:tc>
          <w:tcPr>
            <w:tcW w:w="473" w:type="dxa"/>
            <w:textDirection w:val="btLr"/>
          </w:tcPr>
          <w:p w:rsidR="00510611" w:rsidRPr="00340C34" w:rsidRDefault="00510611" w:rsidP="007A5B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C34">
              <w:rPr>
                <w:rFonts w:ascii="Times New Roman" w:hAnsi="Times New Roman" w:cs="Times New Roman"/>
                <w:b/>
                <w:sz w:val="20"/>
                <w:szCs w:val="20"/>
              </w:rPr>
              <w:t>Risk</w:t>
            </w:r>
          </w:p>
        </w:tc>
        <w:tc>
          <w:tcPr>
            <w:tcW w:w="3974" w:type="dxa"/>
            <w:vMerge/>
          </w:tcPr>
          <w:p w:rsidR="00510611" w:rsidRPr="00721860" w:rsidRDefault="00510611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extDirection w:val="btLr"/>
          </w:tcPr>
          <w:p w:rsidR="00510611" w:rsidRPr="00340C34" w:rsidRDefault="00510611" w:rsidP="007A5B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C34">
              <w:rPr>
                <w:rFonts w:ascii="Times New Roman" w:hAnsi="Times New Roman" w:cs="Times New Roman"/>
                <w:b/>
                <w:sz w:val="20"/>
                <w:szCs w:val="20"/>
              </w:rPr>
              <w:t>Severity</w:t>
            </w:r>
          </w:p>
        </w:tc>
        <w:tc>
          <w:tcPr>
            <w:tcW w:w="473" w:type="dxa"/>
            <w:textDirection w:val="btLr"/>
          </w:tcPr>
          <w:p w:rsidR="00510611" w:rsidRPr="00340C34" w:rsidRDefault="00510611" w:rsidP="007A5B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C34">
              <w:rPr>
                <w:rFonts w:ascii="Times New Roman" w:hAnsi="Times New Roman" w:cs="Times New Roman"/>
                <w:b/>
                <w:sz w:val="20"/>
                <w:szCs w:val="20"/>
              </w:rPr>
              <w:t>Likelihood</w:t>
            </w:r>
          </w:p>
        </w:tc>
        <w:tc>
          <w:tcPr>
            <w:tcW w:w="473" w:type="dxa"/>
            <w:textDirection w:val="btLr"/>
          </w:tcPr>
          <w:p w:rsidR="00510611" w:rsidRPr="00340C34" w:rsidRDefault="00510611" w:rsidP="007A5B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C34">
              <w:rPr>
                <w:rFonts w:ascii="Times New Roman" w:hAnsi="Times New Roman" w:cs="Times New Roman"/>
                <w:b/>
                <w:sz w:val="20"/>
                <w:szCs w:val="20"/>
              </w:rPr>
              <w:t>Risk</w:t>
            </w:r>
          </w:p>
        </w:tc>
        <w:tc>
          <w:tcPr>
            <w:tcW w:w="1696" w:type="dxa"/>
            <w:vMerge/>
          </w:tcPr>
          <w:p w:rsidR="00510611" w:rsidRPr="00721860" w:rsidRDefault="00510611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611" w:rsidRPr="00721860" w:rsidTr="008E6ACB">
        <w:trPr>
          <w:cantSplit/>
          <w:trHeight w:val="1134"/>
        </w:trPr>
        <w:tc>
          <w:tcPr>
            <w:tcW w:w="1413" w:type="dxa"/>
          </w:tcPr>
          <w:p w:rsidR="00510611" w:rsidRDefault="00510611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ACB" w:rsidRDefault="008E6ACB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ACB" w:rsidRDefault="008E6ACB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ACB" w:rsidRDefault="008E6ACB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ACB" w:rsidRDefault="008E6ACB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ACB" w:rsidRDefault="008E6ACB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ACB" w:rsidRDefault="008E6ACB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ACB" w:rsidRDefault="008E6ACB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ACB" w:rsidRPr="00721860" w:rsidRDefault="008E6ACB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10611" w:rsidRPr="00721860" w:rsidRDefault="00510611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10611" w:rsidRPr="00721860" w:rsidRDefault="00510611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10611" w:rsidRPr="00721860" w:rsidRDefault="00510611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510611" w:rsidRPr="0090108D" w:rsidRDefault="00510611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510611" w:rsidRPr="00721860" w:rsidRDefault="00510611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</w:tcPr>
          <w:p w:rsidR="00510611" w:rsidRPr="00721860" w:rsidRDefault="00510611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4" w:type="dxa"/>
            <w:shd w:val="clear" w:color="auto" w:fill="auto"/>
          </w:tcPr>
          <w:p w:rsidR="00C30525" w:rsidRPr="00FA4856" w:rsidRDefault="00C30525" w:rsidP="007A5B5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72" w:type="dxa"/>
            <w:shd w:val="clear" w:color="auto" w:fill="auto"/>
          </w:tcPr>
          <w:p w:rsidR="00510611" w:rsidRPr="00721860" w:rsidRDefault="00510611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</w:tcPr>
          <w:p w:rsidR="00510611" w:rsidRPr="00721860" w:rsidRDefault="00510611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</w:tcPr>
          <w:p w:rsidR="00510611" w:rsidRPr="00721860" w:rsidRDefault="00510611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510611" w:rsidRPr="00721860" w:rsidRDefault="00510611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611" w:rsidRPr="00721860" w:rsidTr="008E6ACB">
        <w:trPr>
          <w:cantSplit/>
          <w:trHeight w:val="1134"/>
        </w:trPr>
        <w:tc>
          <w:tcPr>
            <w:tcW w:w="1413" w:type="dxa"/>
          </w:tcPr>
          <w:p w:rsidR="00510611" w:rsidRDefault="00510611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ACB" w:rsidRDefault="008E6ACB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ACB" w:rsidRDefault="008E6ACB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ACB" w:rsidRDefault="008E6ACB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ACB" w:rsidRDefault="008E6ACB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ACB" w:rsidRDefault="008E6ACB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ACB" w:rsidRDefault="008E6ACB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ACB" w:rsidRDefault="008E6ACB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ACB" w:rsidRPr="00721860" w:rsidRDefault="008E6ACB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10611" w:rsidRPr="007A39FE" w:rsidRDefault="00510611" w:rsidP="00C305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10611" w:rsidRPr="00721860" w:rsidRDefault="00510611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10611" w:rsidRPr="00721860" w:rsidRDefault="00510611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510611" w:rsidRPr="00721860" w:rsidRDefault="00510611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510611" w:rsidRPr="00721860" w:rsidRDefault="00510611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</w:tcPr>
          <w:p w:rsidR="00510611" w:rsidRPr="00721860" w:rsidRDefault="00510611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4" w:type="dxa"/>
            <w:shd w:val="clear" w:color="auto" w:fill="auto"/>
          </w:tcPr>
          <w:p w:rsidR="00C30525" w:rsidRPr="00FA4856" w:rsidRDefault="00C30525" w:rsidP="007A5B5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72" w:type="dxa"/>
            <w:shd w:val="clear" w:color="auto" w:fill="auto"/>
          </w:tcPr>
          <w:p w:rsidR="00510611" w:rsidRPr="00721860" w:rsidRDefault="00510611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</w:tcPr>
          <w:p w:rsidR="00510611" w:rsidRPr="00721860" w:rsidRDefault="00510611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</w:tcPr>
          <w:p w:rsidR="00510611" w:rsidRPr="00721860" w:rsidRDefault="00510611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F429CD" w:rsidRPr="00721860" w:rsidRDefault="00F429CD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ACB" w:rsidRPr="00721860" w:rsidTr="008E6ACB">
        <w:trPr>
          <w:cantSplit/>
          <w:trHeight w:val="1134"/>
        </w:trPr>
        <w:tc>
          <w:tcPr>
            <w:tcW w:w="1413" w:type="dxa"/>
          </w:tcPr>
          <w:p w:rsidR="008E6ACB" w:rsidRDefault="008E6ACB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ACB" w:rsidRDefault="008E6ACB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ACB" w:rsidRDefault="008E6ACB" w:rsidP="008E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ACB" w:rsidRDefault="008E6ACB" w:rsidP="008E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ACB" w:rsidRDefault="008E6ACB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ACB" w:rsidRDefault="008E6ACB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ACB" w:rsidRDefault="008E6ACB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ACB" w:rsidRDefault="008E6ACB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ACB" w:rsidRPr="00721860" w:rsidRDefault="008E6ACB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E6ACB" w:rsidRPr="007A39FE" w:rsidRDefault="008E6ACB" w:rsidP="00C305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E6ACB" w:rsidRPr="00721860" w:rsidRDefault="008E6ACB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E6ACB" w:rsidRPr="00721860" w:rsidRDefault="008E6ACB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</w:tcPr>
          <w:p w:rsidR="008E6ACB" w:rsidRPr="00721860" w:rsidRDefault="008E6ACB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8E6ACB" w:rsidRPr="00721860" w:rsidRDefault="008E6ACB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</w:tcPr>
          <w:p w:rsidR="008E6ACB" w:rsidRPr="00721860" w:rsidRDefault="008E6ACB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4" w:type="dxa"/>
            <w:shd w:val="clear" w:color="auto" w:fill="auto"/>
          </w:tcPr>
          <w:p w:rsidR="008E6ACB" w:rsidRPr="00FA4856" w:rsidRDefault="008E6ACB" w:rsidP="007A5B5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72" w:type="dxa"/>
            <w:shd w:val="clear" w:color="auto" w:fill="auto"/>
          </w:tcPr>
          <w:p w:rsidR="008E6ACB" w:rsidRPr="00721860" w:rsidRDefault="008E6ACB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</w:tcPr>
          <w:p w:rsidR="008E6ACB" w:rsidRPr="00721860" w:rsidRDefault="008E6ACB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</w:tcPr>
          <w:p w:rsidR="008E6ACB" w:rsidRPr="00721860" w:rsidRDefault="008E6ACB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8E6ACB" w:rsidRPr="00721860" w:rsidRDefault="008E6ACB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10611" w:rsidRDefault="00510611"/>
    <w:p w:rsidR="008E6ACB" w:rsidRDefault="008E6ACB"/>
    <w:tbl>
      <w:tblPr>
        <w:tblStyle w:val="TableGrid"/>
        <w:tblW w:w="1459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701"/>
        <w:gridCol w:w="1560"/>
        <w:gridCol w:w="472"/>
        <w:gridCol w:w="472"/>
        <w:gridCol w:w="473"/>
        <w:gridCol w:w="3974"/>
        <w:gridCol w:w="472"/>
        <w:gridCol w:w="473"/>
        <w:gridCol w:w="473"/>
        <w:gridCol w:w="1696"/>
      </w:tblGrid>
      <w:tr w:rsidR="00741D26" w:rsidRPr="00721860" w:rsidTr="007A5B54">
        <w:trPr>
          <w:trHeight w:val="167"/>
        </w:trPr>
        <w:tc>
          <w:tcPr>
            <w:tcW w:w="1413" w:type="dxa"/>
            <w:vMerge w:val="restart"/>
          </w:tcPr>
          <w:p w:rsidR="00741D26" w:rsidRPr="00340C34" w:rsidRDefault="00741D26" w:rsidP="007A5B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1D26" w:rsidRPr="00340C34" w:rsidRDefault="00741D26" w:rsidP="007A5B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1D26" w:rsidRPr="00340C34" w:rsidRDefault="00741D26" w:rsidP="007A5B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1D26" w:rsidRPr="00340C34" w:rsidRDefault="00741D26" w:rsidP="007A5B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C34">
              <w:rPr>
                <w:rFonts w:ascii="Times New Roman" w:hAnsi="Times New Roman" w:cs="Times New Roman"/>
                <w:b/>
                <w:sz w:val="20"/>
                <w:szCs w:val="20"/>
              </w:rPr>
              <w:t>Activity</w:t>
            </w:r>
          </w:p>
        </w:tc>
        <w:tc>
          <w:tcPr>
            <w:tcW w:w="1417" w:type="dxa"/>
            <w:vMerge w:val="restart"/>
          </w:tcPr>
          <w:p w:rsidR="00741D26" w:rsidRPr="00340C34" w:rsidRDefault="00741D26" w:rsidP="007A5B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1D26" w:rsidRPr="00340C34" w:rsidRDefault="00741D26" w:rsidP="007A5B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1D26" w:rsidRPr="00340C34" w:rsidRDefault="00741D26" w:rsidP="007A5B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1D26" w:rsidRPr="00340C34" w:rsidRDefault="00741D26" w:rsidP="007A5B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C34">
              <w:rPr>
                <w:rFonts w:ascii="Times New Roman" w:hAnsi="Times New Roman" w:cs="Times New Roman"/>
                <w:b/>
                <w:sz w:val="20"/>
                <w:szCs w:val="20"/>
              </w:rPr>
              <w:t>Risk</w:t>
            </w:r>
          </w:p>
        </w:tc>
        <w:tc>
          <w:tcPr>
            <w:tcW w:w="1701" w:type="dxa"/>
            <w:vMerge w:val="restart"/>
          </w:tcPr>
          <w:p w:rsidR="00741D26" w:rsidRPr="00340C34" w:rsidRDefault="00741D26" w:rsidP="007A5B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1D26" w:rsidRPr="00340C34" w:rsidRDefault="00741D26" w:rsidP="007A5B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1D26" w:rsidRPr="00340C34" w:rsidRDefault="00741D26" w:rsidP="007A5B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1D26" w:rsidRPr="00340C34" w:rsidRDefault="00741D26" w:rsidP="007A5B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C34">
              <w:rPr>
                <w:rFonts w:ascii="Times New Roman" w:hAnsi="Times New Roman" w:cs="Times New Roman"/>
                <w:b/>
                <w:sz w:val="20"/>
                <w:szCs w:val="20"/>
              </w:rPr>
              <w:t>Consequence</w:t>
            </w:r>
          </w:p>
          <w:p w:rsidR="00741D26" w:rsidRPr="00340C34" w:rsidRDefault="00741D26" w:rsidP="007A5B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741D26" w:rsidRPr="00340C34" w:rsidRDefault="00741D26" w:rsidP="007A5B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1D26" w:rsidRPr="00340C34" w:rsidRDefault="00741D26" w:rsidP="007A5B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1D26" w:rsidRPr="00340C34" w:rsidRDefault="00741D26" w:rsidP="007A5B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1D26" w:rsidRPr="00340C34" w:rsidRDefault="00741D26" w:rsidP="007A5B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C34">
              <w:rPr>
                <w:rFonts w:ascii="Times New Roman" w:hAnsi="Times New Roman" w:cs="Times New Roman"/>
                <w:b/>
                <w:sz w:val="20"/>
                <w:szCs w:val="20"/>
              </w:rPr>
              <w:t>Persons affected</w:t>
            </w:r>
          </w:p>
        </w:tc>
        <w:tc>
          <w:tcPr>
            <w:tcW w:w="1417" w:type="dxa"/>
            <w:gridSpan w:val="3"/>
          </w:tcPr>
          <w:p w:rsidR="00741D26" w:rsidRPr="00340C34" w:rsidRDefault="00741D26" w:rsidP="007A5B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Pre-control </w:t>
            </w:r>
            <w:r w:rsidRPr="00340C34">
              <w:rPr>
                <w:rFonts w:ascii="Times New Roman" w:hAnsi="Times New Roman" w:cs="Times New Roman"/>
                <w:b/>
                <w:sz w:val="20"/>
                <w:szCs w:val="20"/>
              </w:rPr>
              <w:t>risk estimate</w:t>
            </w:r>
          </w:p>
        </w:tc>
        <w:tc>
          <w:tcPr>
            <w:tcW w:w="3974" w:type="dxa"/>
            <w:vMerge w:val="restart"/>
          </w:tcPr>
          <w:p w:rsidR="00741D26" w:rsidRPr="00721860" w:rsidRDefault="00741D26" w:rsidP="007A5B54">
            <w:pPr>
              <w:tabs>
                <w:tab w:val="left" w:pos="1395"/>
                <w:tab w:val="center" w:pos="244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2186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741D26" w:rsidRPr="00721860" w:rsidRDefault="00741D26" w:rsidP="007A5B54">
            <w:pPr>
              <w:tabs>
                <w:tab w:val="left" w:pos="1395"/>
                <w:tab w:val="center" w:pos="244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D26" w:rsidRPr="00721860" w:rsidRDefault="00741D26" w:rsidP="007A5B54">
            <w:pPr>
              <w:tabs>
                <w:tab w:val="left" w:pos="1395"/>
                <w:tab w:val="center" w:pos="244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D26" w:rsidRPr="00340C34" w:rsidRDefault="00741D26" w:rsidP="007A5B54">
            <w:pPr>
              <w:tabs>
                <w:tab w:val="left" w:pos="1395"/>
                <w:tab w:val="center" w:pos="244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Risk mitigation </w:t>
            </w:r>
            <w:r w:rsidRPr="00340C34">
              <w:rPr>
                <w:rFonts w:ascii="Times New Roman" w:hAnsi="Times New Roman" w:cs="Times New Roman"/>
                <w:b/>
                <w:sz w:val="20"/>
                <w:szCs w:val="20"/>
              </w:rPr>
              <w:t>measures</w:t>
            </w:r>
          </w:p>
        </w:tc>
        <w:tc>
          <w:tcPr>
            <w:tcW w:w="1418" w:type="dxa"/>
            <w:gridSpan w:val="3"/>
          </w:tcPr>
          <w:p w:rsidR="00741D26" w:rsidRDefault="00741D26" w:rsidP="007A5B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C34">
              <w:rPr>
                <w:rFonts w:ascii="Times New Roman" w:hAnsi="Times New Roman" w:cs="Times New Roman"/>
                <w:b/>
                <w:sz w:val="20"/>
                <w:szCs w:val="20"/>
              </w:rPr>
              <w:t>Post-control risk estimate</w:t>
            </w:r>
          </w:p>
          <w:p w:rsidR="0025025C" w:rsidRPr="0025025C" w:rsidRDefault="0025025C" w:rsidP="007A5B5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96" w:type="dxa"/>
            <w:vMerge w:val="restart"/>
          </w:tcPr>
          <w:p w:rsidR="00741D26" w:rsidRDefault="00741D26" w:rsidP="007A5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D26" w:rsidRDefault="00741D26" w:rsidP="007A5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D26" w:rsidRPr="00721860" w:rsidRDefault="00741D26" w:rsidP="007A5B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1D26" w:rsidRDefault="00741D26" w:rsidP="007A5B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8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Person </w:t>
            </w:r>
          </w:p>
          <w:p w:rsidR="00741D26" w:rsidRPr="00721860" w:rsidRDefault="00741D26" w:rsidP="007A5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860">
              <w:rPr>
                <w:rFonts w:ascii="Times New Roman" w:hAnsi="Times New Roman" w:cs="Times New Roman"/>
                <w:b/>
                <w:sz w:val="20"/>
                <w:szCs w:val="20"/>
              </w:rPr>
              <w:t>responsible</w:t>
            </w:r>
          </w:p>
        </w:tc>
      </w:tr>
      <w:tr w:rsidR="00741D26" w:rsidRPr="00721860" w:rsidTr="00DE0D7A">
        <w:trPr>
          <w:cantSplit/>
          <w:trHeight w:val="1170"/>
        </w:trPr>
        <w:tc>
          <w:tcPr>
            <w:tcW w:w="1413" w:type="dxa"/>
            <w:vMerge/>
          </w:tcPr>
          <w:p w:rsidR="00741D26" w:rsidRPr="00721860" w:rsidRDefault="00741D26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41D26" w:rsidRPr="00721860" w:rsidRDefault="00741D26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41D26" w:rsidRPr="00721860" w:rsidRDefault="00741D26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41D26" w:rsidRPr="00721860" w:rsidRDefault="00741D26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extDirection w:val="btLr"/>
          </w:tcPr>
          <w:p w:rsidR="00741D26" w:rsidRPr="00340C34" w:rsidRDefault="00741D26" w:rsidP="007A5B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C34">
              <w:rPr>
                <w:rFonts w:ascii="Times New Roman" w:hAnsi="Times New Roman" w:cs="Times New Roman"/>
                <w:b/>
                <w:sz w:val="20"/>
                <w:szCs w:val="20"/>
              </w:rPr>
              <w:t>Severity</w:t>
            </w:r>
          </w:p>
        </w:tc>
        <w:tc>
          <w:tcPr>
            <w:tcW w:w="472" w:type="dxa"/>
            <w:textDirection w:val="btLr"/>
          </w:tcPr>
          <w:p w:rsidR="00741D26" w:rsidRPr="00340C34" w:rsidRDefault="00741D26" w:rsidP="007A5B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C34">
              <w:rPr>
                <w:rFonts w:ascii="Times New Roman" w:hAnsi="Times New Roman" w:cs="Times New Roman"/>
                <w:b/>
                <w:sz w:val="20"/>
                <w:szCs w:val="20"/>
              </w:rPr>
              <w:t>Likelihood</w:t>
            </w:r>
          </w:p>
        </w:tc>
        <w:tc>
          <w:tcPr>
            <w:tcW w:w="473" w:type="dxa"/>
            <w:textDirection w:val="btLr"/>
          </w:tcPr>
          <w:p w:rsidR="00741D26" w:rsidRPr="00340C34" w:rsidRDefault="00741D26" w:rsidP="007A5B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C34">
              <w:rPr>
                <w:rFonts w:ascii="Times New Roman" w:hAnsi="Times New Roman" w:cs="Times New Roman"/>
                <w:b/>
                <w:sz w:val="20"/>
                <w:szCs w:val="20"/>
              </w:rPr>
              <w:t>Risk</w:t>
            </w:r>
          </w:p>
        </w:tc>
        <w:tc>
          <w:tcPr>
            <w:tcW w:w="3974" w:type="dxa"/>
            <w:vMerge/>
          </w:tcPr>
          <w:p w:rsidR="00741D26" w:rsidRPr="00721860" w:rsidRDefault="00741D26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extDirection w:val="btLr"/>
          </w:tcPr>
          <w:p w:rsidR="00741D26" w:rsidRPr="00340C34" w:rsidRDefault="00741D26" w:rsidP="007A5B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C34">
              <w:rPr>
                <w:rFonts w:ascii="Times New Roman" w:hAnsi="Times New Roman" w:cs="Times New Roman"/>
                <w:b/>
                <w:sz w:val="20"/>
                <w:szCs w:val="20"/>
              </w:rPr>
              <w:t>Severity</w:t>
            </w:r>
          </w:p>
        </w:tc>
        <w:tc>
          <w:tcPr>
            <w:tcW w:w="473" w:type="dxa"/>
            <w:textDirection w:val="btLr"/>
          </w:tcPr>
          <w:p w:rsidR="00741D26" w:rsidRPr="00340C34" w:rsidRDefault="00741D26" w:rsidP="007A5B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C34">
              <w:rPr>
                <w:rFonts w:ascii="Times New Roman" w:hAnsi="Times New Roman" w:cs="Times New Roman"/>
                <w:b/>
                <w:sz w:val="20"/>
                <w:szCs w:val="20"/>
              </w:rPr>
              <w:t>Likelihood</w:t>
            </w:r>
          </w:p>
        </w:tc>
        <w:tc>
          <w:tcPr>
            <w:tcW w:w="473" w:type="dxa"/>
            <w:textDirection w:val="btLr"/>
          </w:tcPr>
          <w:p w:rsidR="00741D26" w:rsidRPr="00340C34" w:rsidRDefault="00741D26" w:rsidP="007A5B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C34">
              <w:rPr>
                <w:rFonts w:ascii="Times New Roman" w:hAnsi="Times New Roman" w:cs="Times New Roman"/>
                <w:b/>
                <w:sz w:val="20"/>
                <w:szCs w:val="20"/>
              </w:rPr>
              <w:t>Risk</w:t>
            </w:r>
          </w:p>
        </w:tc>
        <w:tc>
          <w:tcPr>
            <w:tcW w:w="1696" w:type="dxa"/>
            <w:vMerge/>
          </w:tcPr>
          <w:p w:rsidR="00741D26" w:rsidRPr="00721860" w:rsidRDefault="00741D26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1D26" w:rsidRPr="00721860" w:rsidTr="008E6ACB">
        <w:trPr>
          <w:cantSplit/>
          <w:trHeight w:val="1134"/>
        </w:trPr>
        <w:tc>
          <w:tcPr>
            <w:tcW w:w="1413" w:type="dxa"/>
          </w:tcPr>
          <w:p w:rsidR="00741D26" w:rsidRDefault="00741D26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ACB" w:rsidRDefault="008E6ACB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ACB" w:rsidRDefault="008E6ACB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ACB" w:rsidRDefault="008E6ACB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ACB" w:rsidRDefault="008E6ACB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ACB" w:rsidRDefault="008E6ACB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ACB" w:rsidRDefault="008E6ACB" w:rsidP="008E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ACB" w:rsidRDefault="008E6ACB" w:rsidP="008E6A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ACB" w:rsidRPr="00721860" w:rsidRDefault="008E6ACB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41D26" w:rsidRPr="00721860" w:rsidRDefault="00741D26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1D26" w:rsidRPr="00721860" w:rsidRDefault="00741D26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41D26" w:rsidRPr="002F7187" w:rsidRDefault="00741D26" w:rsidP="007A5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741D26" w:rsidRPr="00721860" w:rsidRDefault="00741D26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741D26" w:rsidRPr="00721860" w:rsidRDefault="00741D26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</w:tcPr>
          <w:p w:rsidR="00741D26" w:rsidRPr="00721860" w:rsidRDefault="00741D26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4" w:type="dxa"/>
            <w:shd w:val="clear" w:color="auto" w:fill="auto"/>
          </w:tcPr>
          <w:p w:rsidR="00741D26" w:rsidRPr="00FA4856" w:rsidRDefault="00741D26" w:rsidP="007A5B5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72" w:type="dxa"/>
            <w:shd w:val="clear" w:color="auto" w:fill="auto"/>
          </w:tcPr>
          <w:p w:rsidR="00741D26" w:rsidRPr="00721860" w:rsidRDefault="00741D26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</w:tcPr>
          <w:p w:rsidR="00741D26" w:rsidRPr="00721860" w:rsidRDefault="00741D26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</w:tcPr>
          <w:p w:rsidR="00741D26" w:rsidRPr="00721860" w:rsidRDefault="00741D26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41D26" w:rsidRPr="00721860" w:rsidRDefault="00741D26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1D26" w:rsidRPr="00721860" w:rsidTr="008E6ACB">
        <w:trPr>
          <w:cantSplit/>
          <w:trHeight w:val="1134"/>
        </w:trPr>
        <w:tc>
          <w:tcPr>
            <w:tcW w:w="1413" w:type="dxa"/>
          </w:tcPr>
          <w:p w:rsidR="00741D26" w:rsidRDefault="00741D26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ACB" w:rsidRDefault="008E6ACB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ACB" w:rsidRDefault="008E6ACB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ACB" w:rsidRDefault="008E6ACB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ACB" w:rsidRDefault="008E6ACB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ACB" w:rsidRDefault="008E6ACB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ACB" w:rsidRDefault="008E6ACB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ACB" w:rsidRDefault="008E6ACB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ACB" w:rsidRPr="00721860" w:rsidRDefault="008E6ACB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41D26" w:rsidRPr="00721860" w:rsidRDefault="00741D26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1D26" w:rsidRPr="00721860" w:rsidRDefault="00741D26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41D26" w:rsidRPr="00721860" w:rsidRDefault="00741D26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741D26" w:rsidRPr="00721860" w:rsidRDefault="00741D26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741D26" w:rsidRPr="00721860" w:rsidRDefault="00741D26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</w:tcPr>
          <w:p w:rsidR="00741D26" w:rsidRPr="00721860" w:rsidRDefault="00741D26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4" w:type="dxa"/>
            <w:shd w:val="clear" w:color="auto" w:fill="auto"/>
          </w:tcPr>
          <w:p w:rsidR="00FA4856" w:rsidRPr="00FA4856" w:rsidRDefault="00FA4856" w:rsidP="007A5B5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72" w:type="dxa"/>
            <w:shd w:val="clear" w:color="auto" w:fill="auto"/>
          </w:tcPr>
          <w:p w:rsidR="00741D26" w:rsidRPr="00721860" w:rsidRDefault="00741D26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</w:tcPr>
          <w:p w:rsidR="00741D26" w:rsidRPr="00721860" w:rsidRDefault="00741D26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</w:tcPr>
          <w:p w:rsidR="00741D26" w:rsidRPr="00721860" w:rsidRDefault="00741D26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741D26" w:rsidRPr="00721860" w:rsidRDefault="00741D26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ACB" w:rsidRPr="00721860" w:rsidTr="008E6ACB">
        <w:trPr>
          <w:cantSplit/>
          <w:trHeight w:val="1134"/>
        </w:trPr>
        <w:tc>
          <w:tcPr>
            <w:tcW w:w="1413" w:type="dxa"/>
          </w:tcPr>
          <w:p w:rsidR="008E6ACB" w:rsidRDefault="008E6ACB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ACB" w:rsidRDefault="008E6ACB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ACB" w:rsidRDefault="008E6ACB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ACB" w:rsidRDefault="008E6ACB" w:rsidP="008E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ACB" w:rsidRDefault="008E6ACB" w:rsidP="008E6A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ACB" w:rsidRDefault="008E6ACB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ACB" w:rsidRDefault="008E6ACB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ACB" w:rsidRDefault="008E6ACB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6ACB" w:rsidRPr="00721860" w:rsidRDefault="008E6ACB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E6ACB" w:rsidRPr="00721860" w:rsidRDefault="008E6ACB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E6ACB" w:rsidRPr="00721860" w:rsidRDefault="008E6ACB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8E6ACB" w:rsidRPr="00721860" w:rsidRDefault="008E6ACB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8E6ACB" w:rsidRPr="00721860" w:rsidRDefault="008E6ACB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8E6ACB" w:rsidRPr="00721860" w:rsidRDefault="008E6ACB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</w:tcPr>
          <w:p w:rsidR="008E6ACB" w:rsidRPr="00721860" w:rsidRDefault="008E6ACB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4" w:type="dxa"/>
            <w:shd w:val="clear" w:color="auto" w:fill="auto"/>
          </w:tcPr>
          <w:p w:rsidR="008E6ACB" w:rsidRPr="00FA4856" w:rsidRDefault="008E6ACB" w:rsidP="007A5B5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72" w:type="dxa"/>
            <w:shd w:val="clear" w:color="auto" w:fill="auto"/>
          </w:tcPr>
          <w:p w:rsidR="008E6ACB" w:rsidRPr="00721860" w:rsidRDefault="008E6ACB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</w:tcPr>
          <w:p w:rsidR="008E6ACB" w:rsidRPr="00721860" w:rsidRDefault="008E6ACB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</w:tcPr>
          <w:p w:rsidR="008E6ACB" w:rsidRPr="00721860" w:rsidRDefault="008E6ACB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auto"/>
          </w:tcPr>
          <w:p w:rsidR="008E6ACB" w:rsidRPr="00721860" w:rsidRDefault="008E6ACB" w:rsidP="007A5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34910" w:rsidRDefault="00234910"/>
    <w:p w:rsidR="008E6ACB" w:rsidRDefault="008E6ACB"/>
    <w:p w:rsidR="008E6ACB" w:rsidRDefault="008E6AC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499"/>
        <w:gridCol w:w="2444"/>
        <w:gridCol w:w="2445"/>
        <w:gridCol w:w="2444"/>
        <w:gridCol w:w="2445"/>
        <w:gridCol w:w="71"/>
        <w:gridCol w:w="2374"/>
      </w:tblGrid>
      <w:tr w:rsidR="003E5448" w:rsidTr="00EE573C">
        <w:tc>
          <w:tcPr>
            <w:tcW w:w="2337" w:type="dxa"/>
            <w:gridSpan w:val="2"/>
            <w:vMerge w:val="restart"/>
          </w:tcPr>
          <w:p w:rsidR="003E5448" w:rsidRDefault="003E5448" w:rsidP="003E5448">
            <w:bookmarkStart w:id="0" w:name="_GoBack"/>
            <w:bookmarkEnd w:id="0"/>
            <w:r>
              <w:t xml:space="preserve">Risk Quantification </w:t>
            </w:r>
          </w:p>
          <w:p w:rsidR="003E5448" w:rsidRDefault="003E5448">
            <w:r>
              <w:t>(Likelihood X Severity)</w:t>
            </w:r>
          </w:p>
        </w:tc>
        <w:tc>
          <w:tcPr>
            <w:tcW w:w="2444" w:type="dxa"/>
          </w:tcPr>
          <w:p w:rsidR="003E5448" w:rsidRDefault="00EE573C">
            <w:r>
              <w:t>B</w:t>
            </w:r>
            <w:r w:rsidR="003E5448">
              <w:t>uilding loss, catastrophic environmental</w:t>
            </w:r>
          </w:p>
        </w:tc>
        <w:tc>
          <w:tcPr>
            <w:tcW w:w="2445" w:type="dxa"/>
          </w:tcPr>
          <w:p w:rsidR="003E5448" w:rsidRDefault="003E5448">
            <w:r>
              <w:t>Major injury, damage or environmental impact</w:t>
            </w:r>
          </w:p>
        </w:tc>
        <w:tc>
          <w:tcPr>
            <w:tcW w:w="2444" w:type="dxa"/>
          </w:tcPr>
          <w:p w:rsidR="003E5448" w:rsidRDefault="003E5448" w:rsidP="003E5448">
            <w:r>
              <w:t xml:space="preserve">RIDDOR – not life changing </w:t>
            </w:r>
          </w:p>
          <w:p w:rsidR="003E5448" w:rsidRDefault="003E5448"/>
        </w:tc>
        <w:tc>
          <w:tcPr>
            <w:tcW w:w="2516" w:type="dxa"/>
            <w:gridSpan w:val="2"/>
          </w:tcPr>
          <w:p w:rsidR="003E5448" w:rsidRDefault="003E5448">
            <w:r>
              <w:t xml:space="preserve">Minor injury, </w:t>
            </w:r>
            <w:r w:rsidR="00EE573C">
              <w:t xml:space="preserve">damage or environmental impact </w:t>
            </w:r>
          </w:p>
        </w:tc>
        <w:tc>
          <w:tcPr>
            <w:tcW w:w="2374" w:type="dxa"/>
          </w:tcPr>
          <w:p w:rsidR="003E5448" w:rsidRDefault="003E5448" w:rsidP="003E5448">
            <w:r>
              <w:t xml:space="preserve">Insignificant </w:t>
            </w:r>
          </w:p>
          <w:p w:rsidR="003E5448" w:rsidRDefault="003E5448"/>
        </w:tc>
      </w:tr>
      <w:tr w:rsidR="003E5448" w:rsidTr="00CC5A61">
        <w:tc>
          <w:tcPr>
            <w:tcW w:w="2337" w:type="dxa"/>
            <w:gridSpan w:val="2"/>
            <w:vMerge/>
          </w:tcPr>
          <w:p w:rsidR="003E5448" w:rsidRDefault="003E5448"/>
        </w:tc>
        <w:tc>
          <w:tcPr>
            <w:tcW w:w="12223" w:type="dxa"/>
            <w:gridSpan w:val="6"/>
            <w:shd w:val="clear" w:color="auto" w:fill="ACB9CA" w:themeFill="text2" w:themeFillTint="66"/>
          </w:tcPr>
          <w:p w:rsidR="003E5448" w:rsidRDefault="003E5448" w:rsidP="00CC5A61">
            <w:pPr>
              <w:jc w:val="center"/>
            </w:pPr>
            <w:r>
              <w:t>SEVERITY</w:t>
            </w:r>
          </w:p>
        </w:tc>
      </w:tr>
      <w:tr w:rsidR="00CC5A61" w:rsidTr="00EE573C">
        <w:tc>
          <w:tcPr>
            <w:tcW w:w="2337" w:type="dxa"/>
            <w:gridSpan w:val="2"/>
            <w:shd w:val="clear" w:color="auto" w:fill="C9C9C9" w:themeFill="accent3" w:themeFillTint="99"/>
          </w:tcPr>
          <w:p w:rsidR="00CC5A61" w:rsidRDefault="00CC5A61">
            <w:r>
              <w:t>LIKELIHOOD</w:t>
            </w:r>
          </w:p>
          <w:p w:rsidR="00CC5A61" w:rsidRDefault="00CC5A61" w:rsidP="00E61BE0"/>
        </w:tc>
        <w:tc>
          <w:tcPr>
            <w:tcW w:w="2444" w:type="dxa"/>
            <w:shd w:val="clear" w:color="auto" w:fill="ACB9CA" w:themeFill="text2" w:themeFillTint="66"/>
          </w:tcPr>
          <w:p w:rsidR="00CC5A61" w:rsidRDefault="00CC5A61" w:rsidP="00EE573C">
            <w:pPr>
              <w:jc w:val="center"/>
            </w:pPr>
            <w:r>
              <w:t>5</w:t>
            </w:r>
          </w:p>
        </w:tc>
        <w:tc>
          <w:tcPr>
            <w:tcW w:w="2445" w:type="dxa"/>
            <w:shd w:val="clear" w:color="auto" w:fill="ACB9CA" w:themeFill="text2" w:themeFillTint="66"/>
          </w:tcPr>
          <w:p w:rsidR="00CC5A61" w:rsidRDefault="00CC5A61" w:rsidP="00EE573C">
            <w:pPr>
              <w:jc w:val="center"/>
            </w:pPr>
            <w:r>
              <w:t>4</w:t>
            </w:r>
          </w:p>
        </w:tc>
        <w:tc>
          <w:tcPr>
            <w:tcW w:w="2444" w:type="dxa"/>
            <w:shd w:val="clear" w:color="auto" w:fill="ACB9CA" w:themeFill="text2" w:themeFillTint="66"/>
          </w:tcPr>
          <w:p w:rsidR="00CC5A61" w:rsidRDefault="00CC5A61" w:rsidP="00EE573C">
            <w:pPr>
              <w:jc w:val="center"/>
            </w:pPr>
            <w:r>
              <w:t>3</w:t>
            </w:r>
          </w:p>
        </w:tc>
        <w:tc>
          <w:tcPr>
            <w:tcW w:w="2445" w:type="dxa"/>
            <w:shd w:val="clear" w:color="auto" w:fill="ACB9CA" w:themeFill="text2" w:themeFillTint="66"/>
          </w:tcPr>
          <w:p w:rsidR="00CC5A61" w:rsidRDefault="00CC5A61" w:rsidP="00EE573C">
            <w:pPr>
              <w:jc w:val="center"/>
            </w:pPr>
            <w:r>
              <w:t>2</w:t>
            </w:r>
          </w:p>
        </w:tc>
        <w:tc>
          <w:tcPr>
            <w:tcW w:w="2445" w:type="dxa"/>
            <w:gridSpan w:val="2"/>
            <w:shd w:val="clear" w:color="auto" w:fill="ACB9CA" w:themeFill="text2" w:themeFillTint="66"/>
          </w:tcPr>
          <w:p w:rsidR="00CC5A61" w:rsidRDefault="00CC5A61" w:rsidP="00EE573C">
            <w:pPr>
              <w:jc w:val="center"/>
            </w:pPr>
            <w:r>
              <w:t>1</w:t>
            </w:r>
          </w:p>
        </w:tc>
      </w:tr>
      <w:tr w:rsidR="001C2897" w:rsidTr="00EE573C">
        <w:tc>
          <w:tcPr>
            <w:tcW w:w="1838" w:type="dxa"/>
          </w:tcPr>
          <w:p w:rsidR="001C2897" w:rsidRDefault="001C2897" w:rsidP="001C2897">
            <w:r>
              <w:t>Almost certain</w:t>
            </w:r>
          </w:p>
          <w:p w:rsidR="001C2897" w:rsidRDefault="001C2897" w:rsidP="001C2897"/>
        </w:tc>
        <w:tc>
          <w:tcPr>
            <w:tcW w:w="499" w:type="dxa"/>
            <w:shd w:val="clear" w:color="auto" w:fill="C9C9C9" w:themeFill="accent3" w:themeFillTint="99"/>
          </w:tcPr>
          <w:p w:rsidR="001C2897" w:rsidRDefault="001C2897" w:rsidP="001C2897">
            <w:r>
              <w:t>5</w:t>
            </w:r>
          </w:p>
        </w:tc>
        <w:tc>
          <w:tcPr>
            <w:tcW w:w="2444" w:type="dxa"/>
            <w:shd w:val="clear" w:color="auto" w:fill="FF0000"/>
          </w:tcPr>
          <w:p w:rsidR="001C2897" w:rsidRDefault="00CC5A61" w:rsidP="00EE573C">
            <w:pPr>
              <w:jc w:val="center"/>
            </w:pPr>
            <w:r>
              <w:t>25</w:t>
            </w:r>
          </w:p>
        </w:tc>
        <w:tc>
          <w:tcPr>
            <w:tcW w:w="2445" w:type="dxa"/>
            <w:shd w:val="clear" w:color="auto" w:fill="FF0000"/>
          </w:tcPr>
          <w:p w:rsidR="001C2897" w:rsidRDefault="00CC5A61" w:rsidP="00EE573C">
            <w:pPr>
              <w:jc w:val="center"/>
            </w:pPr>
            <w:r>
              <w:t>20</w:t>
            </w:r>
          </w:p>
        </w:tc>
        <w:tc>
          <w:tcPr>
            <w:tcW w:w="2444" w:type="dxa"/>
            <w:shd w:val="clear" w:color="auto" w:fill="FF0000"/>
          </w:tcPr>
          <w:p w:rsidR="001C2897" w:rsidRDefault="00CC5A61" w:rsidP="00EE573C">
            <w:pPr>
              <w:jc w:val="center"/>
            </w:pPr>
            <w:r>
              <w:t>15</w:t>
            </w:r>
          </w:p>
        </w:tc>
        <w:tc>
          <w:tcPr>
            <w:tcW w:w="2445" w:type="dxa"/>
            <w:shd w:val="clear" w:color="auto" w:fill="FFC000"/>
          </w:tcPr>
          <w:p w:rsidR="001C2897" w:rsidRDefault="00CC5A61" w:rsidP="00EE573C">
            <w:pPr>
              <w:jc w:val="center"/>
            </w:pPr>
            <w:r>
              <w:t>10</w:t>
            </w:r>
          </w:p>
        </w:tc>
        <w:tc>
          <w:tcPr>
            <w:tcW w:w="2445" w:type="dxa"/>
            <w:gridSpan w:val="2"/>
            <w:shd w:val="clear" w:color="auto" w:fill="FFC000"/>
          </w:tcPr>
          <w:p w:rsidR="001C2897" w:rsidRDefault="00CC5A61" w:rsidP="00EE573C">
            <w:pPr>
              <w:jc w:val="center"/>
            </w:pPr>
            <w:r>
              <w:t>5</w:t>
            </w:r>
          </w:p>
        </w:tc>
      </w:tr>
      <w:tr w:rsidR="001C2897" w:rsidTr="00EE573C">
        <w:tc>
          <w:tcPr>
            <w:tcW w:w="1838" w:type="dxa"/>
          </w:tcPr>
          <w:p w:rsidR="001C2897" w:rsidRDefault="001C2897" w:rsidP="001C2897">
            <w:r>
              <w:t>A high likelihood</w:t>
            </w:r>
          </w:p>
          <w:p w:rsidR="001C2897" w:rsidRDefault="001C2897" w:rsidP="001C2897"/>
        </w:tc>
        <w:tc>
          <w:tcPr>
            <w:tcW w:w="499" w:type="dxa"/>
            <w:shd w:val="clear" w:color="auto" w:fill="C9C9C9" w:themeFill="accent3" w:themeFillTint="99"/>
          </w:tcPr>
          <w:p w:rsidR="001C2897" w:rsidRDefault="001C2897" w:rsidP="001C2897">
            <w:r>
              <w:t>4</w:t>
            </w:r>
          </w:p>
        </w:tc>
        <w:tc>
          <w:tcPr>
            <w:tcW w:w="2444" w:type="dxa"/>
            <w:shd w:val="clear" w:color="auto" w:fill="FF0000"/>
          </w:tcPr>
          <w:p w:rsidR="001C2897" w:rsidRDefault="00CC5A61" w:rsidP="00EE573C">
            <w:pPr>
              <w:jc w:val="center"/>
            </w:pPr>
            <w:r>
              <w:t>20</w:t>
            </w:r>
          </w:p>
        </w:tc>
        <w:tc>
          <w:tcPr>
            <w:tcW w:w="2445" w:type="dxa"/>
            <w:shd w:val="clear" w:color="auto" w:fill="FF0000"/>
          </w:tcPr>
          <w:p w:rsidR="001C2897" w:rsidRDefault="00CC5A61" w:rsidP="00EE573C">
            <w:pPr>
              <w:jc w:val="center"/>
            </w:pPr>
            <w:r>
              <w:t>16</w:t>
            </w:r>
          </w:p>
        </w:tc>
        <w:tc>
          <w:tcPr>
            <w:tcW w:w="2444" w:type="dxa"/>
            <w:shd w:val="clear" w:color="auto" w:fill="FFC000"/>
          </w:tcPr>
          <w:p w:rsidR="001C2897" w:rsidRDefault="00CC5A61" w:rsidP="00EE573C">
            <w:pPr>
              <w:jc w:val="center"/>
            </w:pPr>
            <w:r>
              <w:t>12</w:t>
            </w:r>
          </w:p>
        </w:tc>
        <w:tc>
          <w:tcPr>
            <w:tcW w:w="2445" w:type="dxa"/>
            <w:shd w:val="clear" w:color="auto" w:fill="FFC000"/>
          </w:tcPr>
          <w:p w:rsidR="001C2897" w:rsidRDefault="00CC5A61" w:rsidP="00EE573C">
            <w:pPr>
              <w:jc w:val="center"/>
            </w:pPr>
            <w:r>
              <w:t>8</w:t>
            </w:r>
          </w:p>
        </w:tc>
        <w:tc>
          <w:tcPr>
            <w:tcW w:w="2445" w:type="dxa"/>
            <w:gridSpan w:val="2"/>
            <w:shd w:val="clear" w:color="auto" w:fill="A8D08D" w:themeFill="accent6" w:themeFillTint="99"/>
          </w:tcPr>
          <w:p w:rsidR="001C2897" w:rsidRDefault="00CC5A61" w:rsidP="00EE573C">
            <w:pPr>
              <w:jc w:val="center"/>
            </w:pPr>
            <w:r>
              <w:t>4</w:t>
            </w:r>
          </w:p>
        </w:tc>
      </w:tr>
      <w:tr w:rsidR="001C2897" w:rsidTr="00EE573C">
        <w:tc>
          <w:tcPr>
            <w:tcW w:w="1838" w:type="dxa"/>
          </w:tcPr>
          <w:p w:rsidR="001C2897" w:rsidRDefault="001C2897" w:rsidP="001C2897">
            <w:r>
              <w:t>A small likelihood</w:t>
            </w:r>
          </w:p>
          <w:p w:rsidR="001C2897" w:rsidRDefault="001C2897" w:rsidP="001C2897"/>
        </w:tc>
        <w:tc>
          <w:tcPr>
            <w:tcW w:w="499" w:type="dxa"/>
            <w:shd w:val="clear" w:color="auto" w:fill="C9C9C9" w:themeFill="accent3" w:themeFillTint="99"/>
          </w:tcPr>
          <w:p w:rsidR="001C2897" w:rsidRDefault="001C2897" w:rsidP="001C2897">
            <w:r>
              <w:t>3</w:t>
            </w:r>
          </w:p>
        </w:tc>
        <w:tc>
          <w:tcPr>
            <w:tcW w:w="2444" w:type="dxa"/>
            <w:shd w:val="clear" w:color="auto" w:fill="FF0000"/>
          </w:tcPr>
          <w:p w:rsidR="001C2897" w:rsidRDefault="00CC5A61" w:rsidP="00EE573C">
            <w:pPr>
              <w:jc w:val="center"/>
            </w:pPr>
            <w:r>
              <w:t>15</w:t>
            </w:r>
          </w:p>
        </w:tc>
        <w:tc>
          <w:tcPr>
            <w:tcW w:w="2445" w:type="dxa"/>
            <w:shd w:val="clear" w:color="auto" w:fill="FFC000"/>
          </w:tcPr>
          <w:p w:rsidR="001C2897" w:rsidRDefault="00CC5A61" w:rsidP="00EE573C">
            <w:pPr>
              <w:jc w:val="center"/>
            </w:pPr>
            <w:r>
              <w:t>12</w:t>
            </w:r>
          </w:p>
        </w:tc>
        <w:tc>
          <w:tcPr>
            <w:tcW w:w="2444" w:type="dxa"/>
            <w:shd w:val="clear" w:color="auto" w:fill="FFC000"/>
          </w:tcPr>
          <w:p w:rsidR="001C2897" w:rsidRDefault="00CC5A61" w:rsidP="00EE573C">
            <w:pPr>
              <w:jc w:val="center"/>
            </w:pPr>
            <w:r>
              <w:t>9</w:t>
            </w:r>
          </w:p>
        </w:tc>
        <w:tc>
          <w:tcPr>
            <w:tcW w:w="2445" w:type="dxa"/>
            <w:shd w:val="clear" w:color="auto" w:fill="FFC000"/>
          </w:tcPr>
          <w:p w:rsidR="001C2897" w:rsidRDefault="00CC5A61" w:rsidP="00EE573C">
            <w:pPr>
              <w:jc w:val="center"/>
            </w:pPr>
            <w:r>
              <w:t>6</w:t>
            </w:r>
          </w:p>
        </w:tc>
        <w:tc>
          <w:tcPr>
            <w:tcW w:w="2445" w:type="dxa"/>
            <w:gridSpan w:val="2"/>
            <w:shd w:val="clear" w:color="auto" w:fill="A8D08D" w:themeFill="accent6" w:themeFillTint="99"/>
          </w:tcPr>
          <w:p w:rsidR="001C2897" w:rsidRDefault="00CC5A61" w:rsidP="00EE573C">
            <w:pPr>
              <w:jc w:val="center"/>
            </w:pPr>
            <w:r>
              <w:t>3</w:t>
            </w:r>
          </w:p>
        </w:tc>
      </w:tr>
      <w:tr w:rsidR="001C2897" w:rsidTr="00EE573C">
        <w:tc>
          <w:tcPr>
            <w:tcW w:w="1838" w:type="dxa"/>
          </w:tcPr>
          <w:p w:rsidR="001C2897" w:rsidRDefault="001C2897" w:rsidP="001C2897">
            <w:r>
              <w:t>Low likelihood</w:t>
            </w:r>
          </w:p>
          <w:p w:rsidR="001C2897" w:rsidRDefault="001C2897" w:rsidP="001C2897"/>
        </w:tc>
        <w:tc>
          <w:tcPr>
            <w:tcW w:w="499" w:type="dxa"/>
            <w:shd w:val="clear" w:color="auto" w:fill="C9C9C9" w:themeFill="accent3" w:themeFillTint="99"/>
          </w:tcPr>
          <w:p w:rsidR="001C2897" w:rsidRDefault="001C2897" w:rsidP="001C2897">
            <w:r>
              <w:t>2</w:t>
            </w:r>
          </w:p>
        </w:tc>
        <w:tc>
          <w:tcPr>
            <w:tcW w:w="2444" w:type="dxa"/>
            <w:shd w:val="clear" w:color="auto" w:fill="FFC000"/>
          </w:tcPr>
          <w:p w:rsidR="001C2897" w:rsidRDefault="00CC5A61" w:rsidP="00EE573C">
            <w:pPr>
              <w:jc w:val="center"/>
            </w:pPr>
            <w:r>
              <w:t>10</w:t>
            </w:r>
          </w:p>
        </w:tc>
        <w:tc>
          <w:tcPr>
            <w:tcW w:w="2445" w:type="dxa"/>
            <w:shd w:val="clear" w:color="auto" w:fill="FFC000"/>
          </w:tcPr>
          <w:p w:rsidR="001C2897" w:rsidRDefault="00CC5A61" w:rsidP="00EE573C">
            <w:pPr>
              <w:jc w:val="center"/>
            </w:pPr>
            <w:r>
              <w:t>8</w:t>
            </w:r>
          </w:p>
        </w:tc>
        <w:tc>
          <w:tcPr>
            <w:tcW w:w="2444" w:type="dxa"/>
            <w:shd w:val="clear" w:color="auto" w:fill="FFC000"/>
          </w:tcPr>
          <w:p w:rsidR="001C2897" w:rsidRDefault="00CC5A61" w:rsidP="00EE573C">
            <w:pPr>
              <w:jc w:val="center"/>
            </w:pPr>
            <w:r>
              <w:t>6</w:t>
            </w:r>
          </w:p>
        </w:tc>
        <w:tc>
          <w:tcPr>
            <w:tcW w:w="2445" w:type="dxa"/>
            <w:shd w:val="clear" w:color="auto" w:fill="A8D08D" w:themeFill="accent6" w:themeFillTint="99"/>
          </w:tcPr>
          <w:p w:rsidR="001C2897" w:rsidRDefault="00CC5A61" w:rsidP="00EE573C">
            <w:pPr>
              <w:jc w:val="center"/>
            </w:pPr>
            <w:r>
              <w:t>4</w:t>
            </w:r>
          </w:p>
        </w:tc>
        <w:tc>
          <w:tcPr>
            <w:tcW w:w="2445" w:type="dxa"/>
            <w:gridSpan w:val="2"/>
            <w:shd w:val="clear" w:color="auto" w:fill="A8D08D" w:themeFill="accent6" w:themeFillTint="99"/>
          </w:tcPr>
          <w:p w:rsidR="001C2897" w:rsidRDefault="00CC5A61" w:rsidP="00EE573C">
            <w:pPr>
              <w:jc w:val="center"/>
            </w:pPr>
            <w:r>
              <w:t>2</w:t>
            </w:r>
          </w:p>
        </w:tc>
      </w:tr>
      <w:tr w:rsidR="001C2897" w:rsidTr="00EE573C">
        <w:tc>
          <w:tcPr>
            <w:tcW w:w="1838" w:type="dxa"/>
          </w:tcPr>
          <w:p w:rsidR="001C2897" w:rsidRDefault="001C2897" w:rsidP="001C2897">
            <w:r>
              <w:t>Not likely</w:t>
            </w:r>
          </w:p>
          <w:p w:rsidR="001C2897" w:rsidRDefault="001C2897" w:rsidP="001C2897"/>
        </w:tc>
        <w:tc>
          <w:tcPr>
            <w:tcW w:w="499" w:type="dxa"/>
            <w:shd w:val="clear" w:color="auto" w:fill="C9C9C9" w:themeFill="accent3" w:themeFillTint="99"/>
          </w:tcPr>
          <w:p w:rsidR="001C2897" w:rsidRDefault="001C2897" w:rsidP="001C2897">
            <w:r>
              <w:t>1</w:t>
            </w:r>
          </w:p>
        </w:tc>
        <w:tc>
          <w:tcPr>
            <w:tcW w:w="2444" w:type="dxa"/>
            <w:shd w:val="clear" w:color="auto" w:fill="FFC000"/>
          </w:tcPr>
          <w:p w:rsidR="001C2897" w:rsidRDefault="00CC5A61" w:rsidP="00EE573C">
            <w:pPr>
              <w:jc w:val="center"/>
            </w:pPr>
            <w:r>
              <w:t>5</w:t>
            </w:r>
          </w:p>
        </w:tc>
        <w:tc>
          <w:tcPr>
            <w:tcW w:w="2445" w:type="dxa"/>
            <w:shd w:val="clear" w:color="auto" w:fill="A8D08D" w:themeFill="accent6" w:themeFillTint="99"/>
          </w:tcPr>
          <w:p w:rsidR="001C2897" w:rsidRDefault="00CC5A61" w:rsidP="00EE573C">
            <w:pPr>
              <w:jc w:val="center"/>
            </w:pPr>
            <w:r>
              <w:t>4</w:t>
            </w:r>
          </w:p>
        </w:tc>
        <w:tc>
          <w:tcPr>
            <w:tcW w:w="2444" w:type="dxa"/>
            <w:shd w:val="clear" w:color="auto" w:fill="A8D08D" w:themeFill="accent6" w:themeFillTint="99"/>
          </w:tcPr>
          <w:p w:rsidR="001C2897" w:rsidRDefault="00CC5A61" w:rsidP="00EE573C">
            <w:pPr>
              <w:jc w:val="center"/>
            </w:pPr>
            <w:r>
              <w:t>3</w:t>
            </w:r>
          </w:p>
        </w:tc>
        <w:tc>
          <w:tcPr>
            <w:tcW w:w="2445" w:type="dxa"/>
            <w:shd w:val="clear" w:color="auto" w:fill="A8D08D" w:themeFill="accent6" w:themeFillTint="99"/>
          </w:tcPr>
          <w:p w:rsidR="001C2897" w:rsidRDefault="00CC5A61" w:rsidP="00EE573C">
            <w:pPr>
              <w:jc w:val="center"/>
            </w:pPr>
            <w:r>
              <w:t>2</w:t>
            </w:r>
          </w:p>
        </w:tc>
        <w:tc>
          <w:tcPr>
            <w:tcW w:w="2445" w:type="dxa"/>
            <w:gridSpan w:val="2"/>
            <w:shd w:val="clear" w:color="auto" w:fill="A8D08D" w:themeFill="accent6" w:themeFillTint="99"/>
          </w:tcPr>
          <w:p w:rsidR="001C2897" w:rsidRDefault="00CC5A61" w:rsidP="00EE573C">
            <w:pPr>
              <w:jc w:val="center"/>
            </w:pPr>
            <w:r>
              <w:t>1</w:t>
            </w:r>
          </w:p>
        </w:tc>
      </w:tr>
    </w:tbl>
    <w:p w:rsidR="009126B5" w:rsidRDefault="009126B5" w:rsidP="009126B5">
      <w:pPr>
        <w:jc w:val="righ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9126B5" w:rsidTr="009126B5">
        <w:tc>
          <w:tcPr>
            <w:tcW w:w="14560" w:type="dxa"/>
          </w:tcPr>
          <w:p w:rsidR="009126B5" w:rsidRPr="00FA4856" w:rsidRDefault="009126B5" w:rsidP="00234910">
            <w:pPr>
              <w:jc w:val="center"/>
              <w:rPr>
                <w:b/>
                <w:sz w:val="28"/>
                <w:szCs w:val="28"/>
              </w:rPr>
            </w:pPr>
            <w:r w:rsidRPr="00FA4856">
              <w:rPr>
                <w:b/>
                <w:sz w:val="28"/>
                <w:szCs w:val="28"/>
              </w:rPr>
              <w:t>Notes:</w:t>
            </w:r>
          </w:p>
          <w:p w:rsidR="009126B5" w:rsidRPr="00FA4856" w:rsidRDefault="009126B5" w:rsidP="009126B5">
            <w:r w:rsidRPr="00FA4856">
              <w:t xml:space="preserve">1. </w:t>
            </w:r>
            <w:r w:rsidRPr="00FA4856">
              <w:rPr>
                <w:b/>
              </w:rPr>
              <w:t>Low Residual Risk</w:t>
            </w:r>
            <w:r w:rsidRPr="00FA4856">
              <w:t xml:space="preserve"> = Risk is </w:t>
            </w:r>
            <w:r w:rsidRPr="00FA4856">
              <w:rPr>
                <w:b/>
                <w:u w:val="single"/>
                <w:shd w:val="clear" w:color="auto" w:fill="A8D08D" w:themeFill="accent6" w:themeFillTint="99"/>
              </w:rPr>
              <w:t>TOLERABLE</w:t>
            </w:r>
            <w:r w:rsidRPr="00FA4856">
              <w:t xml:space="preserve">. No further preventative action required, consider cost effective solutions or improvements that </w:t>
            </w:r>
          </w:p>
          <w:p w:rsidR="009126B5" w:rsidRPr="00225358" w:rsidRDefault="009126B5" w:rsidP="00225358">
            <w:pPr>
              <w:rPr>
                <w:sz w:val="20"/>
                <w:szCs w:val="20"/>
              </w:rPr>
            </w:pPr>
          </w:p>
          <w:p w:rsidR="00234910" w:rsidRPr="00FA4856" w:rsidRDefault="00234910" w:rsidP="009126B5">
            <w:r w:rsidRPr="00FA4856">
              <w:t xml:space="preserve">2. </w:t>
            </w:r>
            <w:r w:rsidR="009126B5" w:rsidRPr="00FA4856">
              <w:rPr>
                <w:b/>
              </w:rPr>
              <w:t>Medium Residual Risk</w:t>
            </w:r>
            <w:r w:rsidR="009126B5" w:rsidRPr="00FA4856">
              <w:t xml:space="preserve"> = Work may only start if the risk has been reduced to </w:t>
            </w:r>
            <w:proofErr w:type="gramStart"/>
            <w:r w:rsidR="009126B5" w:rsidRPr="00FA4856">
              <w:t>As</w:t>
            </w:r>
            <w:proofErr w:type="gramEnd"/>
            <w:r w:rsidR="009126B5" w:rsidRPr="00FA4856">
              <w:t xml:space="preserve"> Low as Reasonably Practicable (</w:t>
            </w:r>
            <w:r w:rsidR="009126B5" w:rsidRPr="00FA4856">
              <w:rPr>
                <w:b/>
                <w:u w:val="single"/>
                <w:shd w:val="clear" w:color="auto" w:fill="FFC000"/>
              </w:rPr>
              <w:t>ALARP</w:t>
            </w:r>
            <w:r w:rsidR="009126B5" w:rsidRPr="00FA4856">
              <w:t xml:space="preserve">).       </w:t>
            </w:r>
          </w:p>
          <w:p w:rsidR="009126B5" w:rsidRPr="00FA4856" w:rsidRDefault="009126B5" w:rsidP="009126B5">
            <w:r w:rsidRPr="00FA4856">
              <w:t xml:space="preserve">Consider additional control measures that reduce the risk without </w:t>
            </w:r>
            <w:r w:rsidR="00741D26" w:rsidRPr="00FA4856">
              <w:t xml:space="preserve">significantly increasing cost. </w:t>
            </w:r>
          </w:p>
          <w:p w:rsidR="00741D26" w:rsidRPr="00225358" w:rsidRDefault="00741D26" w:rsidP="009126B5">
            <w:pPr>
              <w:rPr>
                <w:sz w:val="20"/>
                <w:szCs w:val="20"/>
              </w:rPr>
            </w:pPr>
          </w:p>
          <w:p w:rsidR="009126B5" w:rsidRPr="00FA4856" w:rsidRDefault="009126B5" w:rsidP="009126B5">
            <w:r w:rsidRPr="00FA4856">
              <w:t xml:space="preserve">3. </w:t>
            </w:r>
            <w:r w:rsidRPr="00FA4856">
              <w:rPr>
                <w:b/>
              </w:rPr>
              <w:t>High Residual Risk</w:t>
            </w:r>
            <w:r w:rsidRPr="00FA4856">
              <w:t xml:space="preserve"> = Risk is </w:t>
            </w:r>
            <w:r w:rsidRPr="00FA4856">
              <w:rPr>
                <w:b/>
                <w:u w:val="single"/>
                <w:shd w:val="clear" w:color="auto" w:fill="FF0000"/>
              </w:rPr>
              <w:t>INTOLERABLE</w:t>
            </w:r>
            <w:r w:rsidRPr="00FA4856">
              <w:t xml:space="preserve">. Do not start work or continue until risk level is reduced using suitable control measure </w:t>
            </w:r>
            <w:r w:rsidR="00741D26" w:rsidRPr="00FA4856">
              <w:t xml:space="preserve">is to a practicable level. </w:t>
            </w:r>
          </w:p>
          <w:p w:rsidR="00741D26" w:rsidRPr="00225358" w:rsidRDefault="00741D26" w:rsidP="009126B5">
            <w:pPr>
              <w:rPr>
                <w:sz w:val="20"/>
                <w:szCs w:val="20"/>
              </w:rPr>
            </w:pPr>
          </w:p>
          <w:p w:rsidR="00BC0E34" w:rsidRPr="00FA4856" w:rsidRDefault="009126B5" w:rsidP="009126B5">
            <w:r w:rsidRPr="00FA4856">
              <w:t xml:space="preserve">4. Control measures are to ensure that residual risks are reduced to as low as reasonably practicable. </w:t>
            </w:r>
          </w:p>
          <w:p w:rsidR="009126B5" w:rsidRPr="00FA4856" w:rsidRDefault="009126B5" w:rsidP="009126B5">
            <w:r w:rsidRPr="00FA4856">
              <w:t>Where controls fai</w:t>
            </w:r>
            <w:r w:rsidR="00BC0E34" w:rsidRPr="00FA4856">
              <w:t xml:space="preserve">l to reduce to a TOLERABLE </w:t>
            </w:r>
            <w:r w:rsidRPr="00FA4856">
              <w:t xml:space="preserve">or ALARP level the assessment must be referred to your Line Manager. </w:t>
            </w:r>
          </w:p>
          <w:p w:rsidR="009126B5" w:rsidRPr="00225358" w:rsidRDefault="009126B5" w:rsidP="009126B5">
            <w:pPr>
              <w:rPr>
                <w:sz w:val="20"/>
                <w:szCs w:val="20"/>
              </w:rPr>
            </w:pPr>
          </w:p>
          <w:p w:rsidR="009126B5" w:rsidRPr="00FA4856" w:rsidRDefault="004A7A9D" w:rsidP="009126B5">
            <w:r>
              <w:t xml:space="preserve">5. </w:t>
            </w:r>
            <w:r w:rsidR="009126B5" w:rsidRPr="00FA4856">
              <w:t>If the operations are likely to affect the public or the safe operation of a public transport system, the co</w:t>
            </w:r>
            <w:r>
              <w:t xml:space="preserve">ntrol measures must reduce the </w:t>
            </w:r>
            <w:r w:rsidR="009126B5" w:rsidRPr="00FA4856">
              <w:t>risk before likelihood of significant risk before work is commenced.</w:t>
            </w:r>
          </w:p>
          <w:p w:rsidR="009126B5" w:rsidRDefault="009126B5" w:rsidP="00234910"/>
        </w:tc>
      </w:tr>
    </w:tbl>
    <w:p w:rsidR="009126B5" w:rsidRDefault="009126B5" w:rsidP="00FD3DA0"/>
    <w:sectPr w:rsidR="009126B5" w:rsidSect="00340C34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FE4"/>
    <w:rsid w:val="000F0E6A"/>
    <w:rsid w:val="001173B9"/>
    <w:rsid w:val="001A0A4F"/>
    <w:rsid w:val="001C2897"/>
    <w:rsid w:val="00215E0F"/>
    <w:rsid w:val="00225358"/>
    <w:rsid w:val="00234910"/>
    <w:rsid w:val="0025025C"/>
    <w:rsid w:val="002B239F"/>
    <w:rsid w:val="002C00BB"/>
    <w:rsid w:val="002E279A"/>
    <w:rsid w:val="002F7187"/>
    <w:rsid w:val="00340C34"/>
    <w:rsid w:val="003542AB"/>
    <w:rsid w:val="003E103A"/>
    <w:rsid w:val="003E5448"/>
    <w:rsid w:val="004A7A9D"/>
    <w:rsid w:val="004B3DF8"/>
    <w:rsid w:val="004E5640"/>
    <w:rsid w:val="00510611"/>
    <w:rsid w:val="00642662"/>
    <w:rsid w:val="00713F00"/>
    <w:rsid w:val="0072173B"/>
    <w:rsid w:val="00721860"/>
    <w:rsid w:val="0074151A"/>
    <w:rsid w:val="00741D26"/>
    <w:rsid w:val="00786AC7"/>
    <w:rsid w:val="007A39FE"/>
    <w:rsid w:val="00847234"/>
    <w:rsid w:val="00867FE4"/>
    <w:rsid w:val="008B78D5"/>
    <w:rsid w:val="008E6ACB"/>
    <w:rsid w:val="0090108D"/>
    <w:rsid w:val="009020F8"/>
    <w:rsid w:val="009126B5"/>
    <w:rsid w:val="009258E3"/>
    <w:rsid w:val="00932E0C"/>
    <w:rsid w:val="009638EB"/>
    <w:rsid w:val="009C73B1"/>
    <w:rsid w:val="00A41B6A"/>
    <w:rsid w:val="00AD1B39"/>
    <w:rsid w:val="00B443FD"/>
    <w:rsid w:val="00BC0E34"/>
    <w:rsid w:val="00BD352B"/>
    <w:rsid w:val="00C101E4"/>
    <w:rsid w:val="00C126CE"/>
    <w:rsid w:val="00C30525"/>
    <w:rsid w:val="00C70D48"/>
    <w:rsid w:val="00CB5601"/>
    <w:rsid w:val="00CC5A61"/>
    <w:rsid w:val="00D866A0"/>
    <w:rsid w:val="00DE0D7A"/>
    <w:rsid w:val="00EE573C"/>
    <w:rsid w:val="00F429CD"/>
    <w:rsid w:val="00F665F7"/>
    <w:rsid w:val="00FA4856"/>
    <w:rsid w:val="00FD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EACFC"/>
  <w15:chartTrackingRefBased/>
  <w15:docId w15:val="{E58F3B37-925B-4118-B622-8FBFE96B2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7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5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57AE4-0AB9-4BF0-9354-C533AC1BC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Charles</dc:creator>
  <cp:keywords/>
  <dc:description/>
  <cp:lastModifiedBy>Paul Charles</cp:lastModifiedBy>
  <cp:revision>5</cp:revision>
  <dcterms:created xsi:type="dcterms:W3CDTF">2017-09-09T16:06:00Z</dcterms:created>
  <dcterms:modified xsi:type="dcterms:W3CDTF">2017-09-09T16:11:00Z</dcterms:modified>
</cp:coreProperties>
</file>